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Solihull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Solihull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Solihull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Solihull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Solihull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Solihull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Solihull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Solihull is estimated to be </w:t>
      </w:r>
      <w:r w:rsidRPr="00773DF7">
        <w:rPr>
          <w:rFonts w:ascii="Libre Franklin Light" w:eastAsia="Times New Roman" w:hAnsi="Libre Franklin Light" w:cs="Calibri Light"/>
          <w:b/>
          <w:bCs/>
          <w:color w:val="C45911" w:themeColor="accent2" w:themeShade="BF"/>
        </w:rPr>
        <w:t xml:space="preserve">£4,037,072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Solihull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Solihull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Solihull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Solihull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lihul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Solihull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lihul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Solihull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Solihull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lihul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Solihull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Solihull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Solihull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65.4%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Solihull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Solihull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Solihull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£4,037,072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Solihull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£65,757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£1,359,898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£97,418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£27,399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£50,231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£2,436,369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£4,037,072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Solihull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Solihull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Solihull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Solihull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Solihull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Solihull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Solihull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Solihull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Solihull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similar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Solihull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Solihull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Solihull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6449C1F-DB9E-474E-B6F4-38EE8AF03DA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